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7A7302" w:rsidRDefault="007A7302" w:rsidP="007A730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7302" w:rsidRDefault="007A7302" w:rsidP="007A730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D0C23" w:rsidRDefault="00CD0C23"/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przez całą dobę – miejsce siedzące w postaci krzesła oraz zapewnienie gorącego napoju we wszystkie dni kalendarzowe miesiąca w lokalu będącym w wyłącznej i swobodnej dyspozycji oferenta bezdomnych i innych </w:t>
      </w:r>
      <w:r w:rsidR="00D4104A">
        <w:rPr>
          <w:rFonts w:ascii="Cambria" w:eastAsia="Calibri" w:hAnsi="Cambria" w:cs="Tahoma"/>
        </w:rPr>
        <w:t xml:space="preserve">kobiet i </w:t>
      </w:r>
      <w:r w:rsidR="002646D2" w:rsidRPr="002646D2">
        <w:rPr>
          <w:rFonts w:ascii="Cambria" w:eastAsia="Calibri" w:hAnsi="Cambria" w:cs="Tahoma"/>
        </w:rPr>
        <w:t xml:space="preserve">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 xml:space="preserve">Ilość miejsc do zapewnienia przez oferenta na potrzeby bezdomnych co najmniej </w:t>
      </w:r>
      <w:r w:rsidR="00D4104A">
        <w:rPr>
          <w:rFonts w:ascii="Cambria" w:eastAsia="Calibri" w:hAnsi="Cambria" w:cs="Tahoma"/>
        </w:rPr>
        <w:t>6</w:t>
      </w:r>
      <w:r w:rsidR="005979B3">
        <w:rPr>
          <w:rFonts w:ascii="Cambria" w:eastAsia="Calibri" w:hAnsi="Cambria" w:cs="Tahoma"/>
        </w:rPr>
        <w:t xml:space="preserve"> osób</w:t>
      </w:r>
      <w:bookmarkStart w:id="0" w:name="_GoBack"/>
      <w:bookmarkEnd w:id="0"/>
      <w:r w:rsidRPr="002646D2">
        <w:rPr>
          <w:rFonts w:ascii="Cambria" w:eastAsia="Calibri" w:hAnsi="Cambria" w:cs="Tahoma"/>
        </w:rPr>
        <w:t>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zadanie przez całą dobę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zapewnienie miejsca siedzącego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zapewnienie opieki przez co najmniej jednego opiekuna na nie więcej niż 50 osób przebywających w ogrzewalni</w:t>
      </w:r>
    </w:p>
    <w:p w:rsid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f) powierzchnia przypadająca na osobę w pomieszczeniu pobytowym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8489D" w:rsidRPr="0078489D" w:rsidRDefault="0078489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8489D">
        <w:rPr>
          <w:rFonts w:ascii="Cambria" w:eastAsia="Calibri" w:hAnsi="Cambria" w:cs="Tahoma"/>
        </w:rPr>
        <w:t>g)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warunki lokalowe przystosowane do osób niepełnosprawnych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3547" w:rsidRDefault="00F63547" w:rsidP="003C592D">
      <w:pPr>
        <w:spacing w:after="0" w:line="240" w:lineRule="auto"/>
      </w:pPr>
      <w:r>
        <w:separator/>
      </w:r>
    </w:p>
  </w:endnote>
  <w:endnote w:type="continuationSeparator" w:id="0">
    <w:p w:rsidR="00F63547" w:rsidRDefault="00F63547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3547" w:rsidRDefault="00F63547" w:rsidP="003C592D">
      <w:pPr>
        <w:spacing w:after="0" w:line="240" w:lineRule="auto"/>
      </w:pPr>
      <w:r>
        <w:separator/>
      </w:r>
    </w:p>
  </w:footnote>
  <w:footnote w:type="continuationSeparator" w:id="0">
    <w:p w:rsidR="00F63547" w:rsidRDefault="00F63547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3C592D">
    <w:pPr>
      <w:pStyle w:val="Nagwek"/>
      <w:rPr>
        <w:sz w:val="20"/>
        <w:szCs w:val="20"/>
      </w:rPr>
    </w:pPr>
    <w:r w:rsidRPr="00377040">
      <w:rPr>
        <w:sz w:val="20"/>
        <w:szCs w:val="20"/>
      </w:rPr>
      <w:t>MOPS.271.</w:t>
    </w:r>
    <w:r w:rsidR="00D4104A">
      <w:rPr>
        <w:sz w:val="20"/>
        <w:szCs w:val="20"/>
      </w:rPr>
      <w:t>9</w:t>
    </w:r>
    <w:r w:rsidRPr="00377040">
      <w:rPr>
        <w:sz w:val="20"/>
        <w:szCs w:val="20"/>
      </w:rPr>
      <w:t>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1835FA"/>
    <w:rsid w:val="001A14D5"/>
    <w:rsid w:val="002025C5"/>
    <w:rsid w:val="002646D2"/>
    <w:rsid w:val="002F3EA1"/>
    <w:rsid w:val="00371E21"/>
    <w:rsid w:val="00377040"/>
    <w:rsid w:val="003C592D"/>
    <w:rsid w:val="0048422A"/>
    <w:rsid w:val="005979B3"/>
    <w:rsid w:val="006D07FD"/>
    <w:rsid w:val="0078489D"/>
    <w:rsid w:val="007A7302"/>
    <w:rsid w:val="00823132"/>
    <w:rsid w:val="00CD0C23"/>
    <w:rsid w:val="00CD2FC2"/>
    <w:rsid w:val="00D4104A"/>
    <w:rsid w:val="00D628A8"/>
    <w:rsid w:val="00F63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332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13</cp:revision>
  <cp:lastPrinted>2017-11-29T07:26:00Z</cp:lastPrinted>
  <dcterms:created xsi:type="dcterms:W3CDTF">2017-11-27T08:34:00Z</dcterms:created>
  <dcterms:modified xsi:type="dcterms:W3CDTF">2018-04-19T08:46:00Z</dcterms:modified>
</cp:coreProperties>
</file>